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Progetto Erasmus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Istituto Istruzione Secondaria Superiore “Vittoria Colonna”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N° 2024-1-IT02-KA121-SCH-000214165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Azione KA1 “Mobilità individuale ai fini dell’apprendimento”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- ADESIONE PROGETTO FORMAZIONE STAFF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Dell’Istituto di Istruzione Superiore “Vittoria Colonna”,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 sede legale in Via Via porta Buja, 6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Oggetto: Richiesta adesione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mobilità STAFF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progetto Erasmus+ “Progetto Colonna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D">
      <w:pPr>
        <w:spacing w:after="0" w:line="240" w:lineRule="auto"/>
        <w:ind w:left="510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DOMANDA DI ADESIONE ALLA SELEZIONE DI N. 1 PERSONE DELLO STAFF PER LA PARTECIPAZIONE ERASMUS+  N° 2024-1-IT02-KA121-SCH-000214165 AZIONE KA1 “MOBILITÀ INDIVIDUALE AI FINI DELL’APPRENDIMENTO”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Il/lasottoscritto/a________________________________________________________________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nato/a a _______________________________________________ il ______________________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residente a ___________________________via_______________________________________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recapito tel. _____________________________ recapito cell. ___________________________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E-Mail 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servizio con la qualifica di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La propria disponibilità a partecipare al progetto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ERASMUS+  N° </w:t>
      </w:r>
      <w:r w:rsidDel="00000000" w:rsidR="00000000" w:rsidRPr="00000000">
        <w:rPr>
          <w:b w:val="1"/>
          <w:color w:val="000000"/>
          <w:rtl w:val="0"/>
        </w:rPr>
        <w:t xml:space="preserve">2024-1-IT02-KA121-SCH-000214165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AZIONE KA1 “MOBILITÀ INDIVIDUALE AI FINI DELL’APPRENDIMENTO”,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lo svolgimento di un corso di formazione professionale della durata di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settimana “Green English: contents and languages to communicate  the values of environmental sustainability”.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All’Istituto sono destinate un totale di: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borse per lo svolgimento di un corso di formazione professionale della durata di 1 settimana “Green English: contents and languages to communicate  the values of environmental sustainability” realizzato a Malta ad aprile 2025 (il periodo potrà subire variazioni in base alla disponibilità dell’ente di formazione; comunque lo svolgimento sarà fra marzo e aprile 2025).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non aver subito condanne penali ovvero di avere i seguenti provvedimenti penali pendenti: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non avere procedimenti penali pendenti, ovvero di avere i seguenti procedimenti penali pendenti :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right="-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allega alla presente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lettera di presentazione e di motivazione per la partecipazione al progetto, come da format allegato;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curriculum formato Europass in lingua inglese in formato pdf non scansionato.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480"/>
        </w:tabs>
        <w:spacing w:after="0" w:line="240" w:lineRule="auto"/>
        <w:ind w:left="134" w:right="26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sottoscritto/a, ai sensi della legge 196/03 e successive integrazioni GDPR679/2016, autorizza l’istituto al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trattamento dei dati contenuti nella presente dichiarazione esclusivamente nell’ambito e per i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fini istituzionali della Pubblica Amministrazione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Data___________________ firma____________________________________________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color w:val="000000"/>
      </w:rPr>
      <w:drawing>
        <wp:inline distB="0" distT="0" distL="0" distR="0">
          <wp:extent cx="3629025" cy="762000"/>
          <wp:effectExtent b="0" l="0" r="0" t="0"/>
          <wp:docPr descr="EN Co-funded by the EU_PANTONE" id="3" name="image1.jpg"/>
          <a:graphic>
            <a:graphicData uri="http://schemas.openxmlformats.org/drawingml/2006/picture">
              <pic:pic>
                <pic:nvPicPr>
                  <pic:cNvPr descr="EN Co-funded by the EU_PANTON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2902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0296"/>
    <w:rPr>
      <w:rFonts w:cs="Times New Roma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uiPriority w:val="34"/>
    <w:qFormat w:val="1"/>
    <w:rsid w:val="00880296"/>
    <w:pPr>
      <w:widowControl w:val="0"/>
      <w:spacing w:after="0" w:line="240" w:lineRule="auto"/>
      <w:ind w:left="720"/>
      <w:contextualSpacing w:val="1"/>
    </w:pPr>
    <w:rPr>
      <w:rFonts w:ascii="Cambria" w:eastAsia="Cambria" w:hAnsi="Cambria"/>
      <w:lang w:val="en-US"/>
    </w:rPr>
  </w:style>
  <w:style w:type="paragraph" w:styleId="Default" w:customStyle="1">
    <w:name w:val="Default"/>
    <w:rsid w:val="00880296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880296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5B0D4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B0D42"/>
    <w:rPr>
      <w:rFonts w:ascii="Calibri" w:cs="Times New Roman" w:eastAsia="Calibri" w:hAnsi="Calibri"/>
    </w:rPr>
  </w:style>
  <w:style w:type="paragraph" w:styleId="Pidipagina">
    <w:name w:val="footer"/>
    <w:basedOn w:val="Normale"/>
    <w:link w:val="PidipaginaCarattere"/>
    <w:uiPriority w:val="99"/>
    <w:unhideWhenUsed w:val="1"/>
    <w:rsid w:val="005B0D4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B0D42"/>
    <w:rPr>
      <w:rFonts w:ascii="Calibri" w:cs="Times New Roman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B0D4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B0D42"/>
    <w:rPr>
      <w:rFonts w:ascii="Tahoma" w:cs="Tahoma" w:eastAsia="Calibri" w:hAnsi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zO+Ngke5fQur3leF6pLlF/WKQ==">CgMxLjAyCGguZ2pkZ3hzOAByITF6WW1QOWVfRzFsSU5kdERlNEhHR1hpTmdOV1FXUjBKMA==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2022-12-19T12:38:00Z</dcterms:created>
  <dc:creator>Luca</dc:creator>
</cp:coreProperties>
</file>